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B957BF">
        <w:rPr>
          <w:rFonts w:asciiTheme="minorHAnsi" w:hAnsiTheme="minorHAnsi" w:cstheme="minorHAnsi"/>
          <w:b/>
        </w:rPr>
        <w:t>Regulamin Szkolnego konkursu układania kostki Rubika</w:t>
      </w:r>
    </w:p>
    <w:p w:rsidR="008B4669" w:rsidRPr="00B957BF" w:rsidRDefault="008B4669" w:rsidP="00A85CD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 xml:space="preserve"> Celem konkursu jest rozwijanie zainteresowań matematycznych, umiejętności logicznego myślenia, wyobraźni przestrzennej, </w:t>
      </w:r>
      <w:r w:rsidR="00940BC3" w:rsidRPr="00B957BF">
        <w:rPr>
          <w:rFonts w:asciiTheme="minorHAnsi" w:hAnsiTheme="minorHAnsi" w:cstheme="minorHAnsi"/>
        </w:rPr>
        <w:t>sprawności intelektualnej i manualnej,</w:t>
      </w:r>
      <w:r w:rsidR="00B957BF">
        <w:rPr>
          <w:rFonts w:asciiTheme="minorHAnsi" w:hAnsiTheme="minorHAnsi" w:cstheme="minorHAnsi"/>
        </w:rPr>
        <w:t xml:space="preserve"> poznanie algorytmów oraz zasad</w:t>
      </w:r>
      <w:r w:rsidR="00940BC3" w:rsidRPr="00B957BF">
        <w:rPr>
          <w:rFonts w:asciiTheme="minorHAnsi" w:hAnsiTheme="minorHAnsi" w:cstheme="minorHAnsi"/>
        </w:rPr>
        <w:t xml:space="preserve"> rywalizacji.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 xml:space="preserve"> 1. Organizatorem konkursu jest </w:t>
      </w:r>
      <w:r w:rsidR="00940BC3" w:rsidRPr="00B957BF">
        <w:rPr>
          <w:rFonts w:asciiTheme="minorHAnsi" w:hAnsiTheme="minorHAnsi" w:cstheme="minorHAnsi"/>
        </w:rPr>
        <w:t xml:space="preserve"> w SP nr 36</w:t>
      </w:r>
      <w:r w:rsidR="00A85CD8">
        <w:rPr>
          <w:rFonts w:asciiTheme="minorHAnsi" w:hAnsiTheme="minorHAnsi" w:cstheme="minorHAnsi"/>
        </w:rPr>
        <w:t>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2. Konkurs o</w:t>
      </w:r>
      <w:r w:rsidR="00B957BF" w:rsidRPr="00B957BF">
        <w:rPr>
          <w:rFonts w:asciiTheme="minorHAnsi" w:hAnsiTheme="minorHAnsi" w:cstheme="minorHAnsi"/>
        </w:rPr>
        <w:t>dbędzie się w sali nr 23, dnia 14.06.2022r. o godzinie 13.40.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 3. Czas trwania konkursu zależny jest od ilości startujących zawodników</w:t>
      </w:r>
      <w:r w:rsidR="00B957BF" w:rsidRPr="00B957BF">
        <w:rPr>
          <w:rFonts w:asciiTheme="minorHAnsi" w:hAnsiTheme="minorHAnsi" w:cstheme="minorHAnsi"/>
        </w:rPr>
        <w:t>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 4. Zawodnicy muszą dostarczyć swoje własne kostki w dniu zawodó</w:t>
      </w:r>
      <w:r w:rsidR="00940BC3" w:rsidRPr="00B957BF">
        <w:rPr>
          <w:rFonts w:asciiTheme="minorHAnsi" w:hAnsiTheme="minorHAnsi" w:cstheme="minorHAnsi"/>
        </w:rPr>
        <w:t>w.</w:t>
      </w:r>
    </w:p>
    <w:p w:rsidR="00B957BF" w:rsidRDefault="008B4669" w:rsidP="00B957BF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5. Kostki 3x3x3 muszą być dopuszczone do użycia w konkursie przez organizatora.</w:t>
      </w:r>
    </w:p>
    <w:p w:rsidR="008B4669" w:rsidRPr="00B957BF" w:rsidRDefault="00B957BF" w:rsidP="00B957BF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Konkurs składa się z dwóch rund, w</w:t>
      </w:r>
      <w:r w:rsidR="00D339F2">
        <w:rPr>
          <w:rFonts w:asciiTheme="minorHAnsi" w:hAnsiTheme="minorHAnsi" w:cstheme="minorHAnsi"/>
        </w:rPr>
        <w:t xml:space="preserve"> pierwszej</w:t>
      </w:r>
      <w:r>
        <w:rPr>
          <w:rFonts w:asciiTheme="minorHAnsi" w:hAnsiTheme="minorHAnsi" w:cstheme="minorHAnsi"/>
        </w:rPr>
        <w:t xml:space="preserve"> rundzie zawodnicy w kolejności losowej wykonują jedno ułożenie kostki. </w:t>
      </w:r>
      <w:r w:rsidR="00D339F2">
        <w:rPr>
          <w:rFonts w:asciiTheme="minorHAnsi" w:hAnsiTheme="minorHAnsi" w:cstheme="minorHAnsi"/>
        </w:rPr>
        <w:t>Do drugiej rundy przechodzi 6 z</w:t>
      </w:r>
      <w:r w:rsidR="00E6624D">
        <w:rPr>
          <w:rFonts w:asciiTheme="minorHAnsi" w:hAnsiTheme="minorHAnsi" w:cstheme="minorHAnsi"/>
        </w:rPr>
        <w:t xml:space="preserve">awodników z najlepszymi czasami, którzy losowo dobierają się w pary i wykonują jedno ułożenie kostki. </w:t>
      </w:r>
      <w:r w:rsidR="00D339F2">
        <w:rPr>
          <w:rFonts w:asciiTheme="minorHAnsi" w:hAnsiTheme="minorHAnsi" w:cstheme="minorHAnsi"/>
        </w:rPr>
        <w:t>O wyniku zawodów</w:t>
      </w:r>
      <w:r w:rsidR="00E6624D">
        <w:rPr>
          <w:rFonts w:asciiTheme="minorHAnsi" w:hAnsiTheme="minorHAnsi" w:cstheme="minorHAnsi"/>
        </w:rPr>
        <w:t xml:space="preserve"> decydują 3 najlepsze czasy</w:t>
      </w:r>
      <w:r w:rsidR="00D339F2">
        <w:rPr>
          <w:rFonts w:asciiTheme="minorHAnsi" w:hAnsiTheme="minorHAnsi" w:cstheme="minorHAnsi"/>
        </w:rPr>
        <w:t xml:space="preserve"> ułożenia </w:t>
      </w:r>
      <w:r w:rsidR="00E6624D">
        <w:rPr>
          <w:rFonts w:asciiTheme="minorHAnsi" w:hAnsiTheme="minorHAnsi" w:cstheme="minorHAnsi"/>
        </w:rPr>
        <w:t>kostki z 2 rundy.</w:t>
      </w:r>
    </w:p>
    <w:p w:rsidR="008B4669" w:rsidRPr="00B957BF" w:rsidRDefault="00A85CD8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B4669" w:rsidRPr="00B957BF">
        <w:rPr>
          <w:rFonts w:asciiTheme="minorHAnsi" w:hAnsiTheme="minorHAnsi" w:cstheme="minorHAnsi"/>
        </w:rPr>
        <w:t>.  Zawodnik może obejrzeć kostkę przez 10 sekund przed rozpoczęciem ułożenia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 xml:space="preserve">9. Limitem </w:t>
      </w:r>
      <w:r w:rsidR="00A85CD8">
        <w:rPr>
          <w:rFonts w:asciiTheme="minorHAnsi" w:hAnsiTheme="minorHAnsi" w:cstheme="minorHAnsi"/>
        </w:rPr>
        <w:t>czasowym na ułożenie kostki są</w:t>
      </w:r>
      <w:r w:rsidRPr="00B957BF">
        <w:rPr>
          <w:rFonts w:asciiTheme="minorHAnsi" w:hAnsiTheme="minorHAnsi" w:cstheme="minorHAnsi"/>
        </w:rPr>
        <w:t xml:space="preserve"> 3 minuty. Po przekroczeniu tego czasu następuje dyskwalifikacja ułożenia</w:t>
      </w:r>
      <w:r w:rsidR="00A85CD8">
        <w:rPr>
          <w:rFonts w:asciiTheme="minorHAnsi" w:hAnsiTheme="minorHAnsi" w:cstheme="minorHAnsi"/>
        </w:rPr>
        <w:t>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10. Jeśli zawodnik nie ułoży kostki, następuje dyskwalifikacja ułożenia.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 11.  Jeżeli uszkodzenie ko</w:t>
      </w:r>
      <w:r w:rsidR="00A85CD8">
        <w:rPr>
          <w:rFonts w:asciiTheme="minorHAnsi" w:hAnsiTheme="minorHAnsi" w:cstheme="minorHAnsi"/>
        </w:rPr>
        <w:t>stki zdarzy się podczas układania</w:t>
      </w:r>
      <w:r w:rsidRPr="00B957BF">
        <w:rPr>
          <w:rFonts w:asciiTheme="minorHAnsi" w:hAnsiTheme="minorHAnsi" w:cstheme="minorHAnsi"/>
        </w:rPr>
        <w:t>, zawodnik może naprawić uszkodzenie i kontynuować ułożenie. Czas naprawy jest wliczany do czasu ułożenia kostki.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12. Żadna naprawa kostki nie może dać zawodnikowi korzyści w układaniu. Jeżeli po naprawie kostki nie da się ułożyć, ponieważ jeden róg jest obrócony, zawodnik może obrócić ten róg bez rozbierania kostki.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13. Po zakończonym ułożeniu zawodnik nie może dotykać kostki, w przeciwnym razie przyznawana jest kara pięciu sekund doliczana do czasu danego ułożenia.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17. W przypadku jednakowych czasów ułożenia o zwycięstwie decyduje dogrywka.</w:t>
      </w:r>
    </w:p>
    <w:p w:rsidR="008B4669" w:rsidRPr="00B957BF" w:rsidRDefault="008B4669" w:rsidP="008B46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957BF">
        <w:rPr>
          <w:rFonts w:asciiTheme="minorHAnsi" w:hAnsiTheme="minorHAnsi" w:cstheme="minorHAnsi"/>
        </w:rPr>
        <w:t>18.  W przypadku nieprzestrzegania regulaminu następuje usunięcie zawodnika z listy startujących uczniów.</w:t>
      </w:r>
    </w:p>
    <w:p w:rsidR="003E1783" w:rsidRPr="008B4669" w:rsidRDefault="00E6624D"/>
    <w:sectPr w:rsidR="003E1783" w:rsidRPr="008B4669" w:rsidSect="001D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4669"/>
    <w:rsid w:val="000F3162"/>
    <w:rsid w:val="001D63FF"/>
    <w:rsid w:val="002701A1"/>
    <w:rsid w:val="00324FF4"/>
    <w:rsid w:val="007F4961"/>
    <w:rsid w:val="008B4669"/>
    <w:rsid w:val="00940BC3"/>
    <w:rsid w:val="00A202E2"/>
    <w:rsid w:val="00A85CD8"/>
    <w:rsid w:val="00B957BF"/>
    <w:rsid w:val="00D339F2"/>
    <w:rsid w:val="00E6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2022-06-07T13:20:00Z</cp:lastPrinted>
  <dcterms:created xsi:type="dcterms:W3CDTF">2022-06-07T13:20:00Z</dcterms:created>
  <dcterms:modified xsi:type="dcterms:W3CDTF">2022-06-13T12:34:00Z</dcterms:modified>
</cp:coreProperties>
</file>